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01E4D" w14:textId="77777777" w:rsidR="007C7A56" w:rsidRDefault="007C7A56" w:rsidP="007C7A5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5E4543E" wp14:editId="73809A59">
            <wp:extent cx="5591289" cy="2072081"/>
            <wp:effectExtent l="19050" t="19050" r="9525" b="234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0_BEWAPP_2017_0274_GNP__banner-1700x630_d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919" cy="208046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576BD6" w14:textId="77777777" w:rsidR="007C7A56" w:rsidRDefault="007C7A56" w:rsidP="007C7A56">
      <w:pPr>
        <w:spacing w:line="360" w:lineRule="auto"/>
        <w:jc w:val="center"/>
        <w:rPr>
          <w:b/>
          <w:bCs/>
          <w:sz w:val="24"/>
          <w:szCs w:val="24"/>
        </w:rPr>
      </w:pPr>
    </w:p>
    <w:p w14:paraId="32D09E86" w14:textId="77777777" w:rsidR="007C7A56" w:rsidRDefault="007C7A56" w:rsidP="007C7A56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Großer Frühjahrsputz 2017: </w:t>
      </w:r>
    </w:p>
    <w:p w14:paraId="085E53D9" w14:textId="77777777" w:rsidR="007C7A56" w:rsidRDefault="007C7A56" w:rsidP="007C7A56">
      <w:pPr>
        <w:jc w:val="center"/>
        <w:rPr>
          <w:b/>
          <w:bCs/>
          <w:sz w:val="24"/>
          <w:szCs w:val="24"/>
          <w:lang w:val="de-DE"/>
        </w:rPr>
      </w:pPr>
    </w:p>
    <w:p w14:paraId="25C36527" w14:textId="77777777" w:rsidR="007C7A56" w:rsidRDefault="007C7A56" w:rsidP="007C7A56">
      <w:pPr>
        <w:jc w:val="center"/>
        <w:rPr>
          <w:lang w:val="en-GB"/>
        </w:rPr>
      </w:pPr>
      <w:r>
        <w:rPr>
          <w:b/>
          <w:bCs/>
          <w:sz w:val="24"/>
          <w:szCs w:val="24"/>
          <w:lang w:val="de-DE"/>
        </w:rPr>
        <w:t xml:space="preserve">Halten Sie diese Termine frei und melden Sie sich an! </w:t>
      </w:r>
    </w:p>
    <w:p w14:paraId="540C6148" w14:textId="77777777" w:rsidR="007C7A56" w:rsidRDefault="007C7A56" w:rsidP="007C7A56"/>
    <w:p w14:paraId="79FCF85F" w14:textId="77777777" w:rsidR="007C7A56" w:rsidRDefault="007C7A56" w:rsidP="007C7A56"/>
    <w:p w14:paraId="78D13FF5" w14:textId="77777777" w:rsidR="007C7A56" w:rsidRDefault="007C7A56" w:rsidP="007C7A56">
      <w:pPr>
        <w:spacing w:line="276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Gemeinde </w:t>
      </w:r>
      <w:r>
        <w:rPr>
          <w:sz w:val="12"/>
          <w:szCs w:val="12"/>
          <w:lang w:val="de-DE"/>
        </w:rPr>
        <w:t>…………………</w:t>
      </w:r>
      <w:proofErr w:type="gramStart"/>
      <w:r>
        <w:rPr>
          <w:sz w:val="12"/>
          <w:szCs w:val="12"/>
          <w:lang w:val="de-DE"/>
        </w:rPr>
        <w:t>…….</w:t>
      </w:r>
      <w:proofErr w:type="gramEnd"/>
      <w:r>
        <w:rPr>
          <w:sz w:val="12"/>
          <w:szCs w:val="12"/>
          <w:lang w:val="de-DE"/>
        </w:rPr>
        <w:t>.………………………….</w:t>
      </w:r>
      <w:r>
        <w:rPr>
          <w:sz w:val="20"/>
          <w:szCs w:val="20"/>
          <w:lang w:val="de-DE"/>
        </w:rPr>
        <w:t xml:space="preserve"> nimmt am 4. Großen Frühjahrsputz teil, der am </w:t>
      </w:r>
      <w:r w:rsidRPr="00234B21">
        <w:rPr>
          <w:b/>
          <w:sz w:val="20"/>
          <w:szCs w:val="20"/>
          <w:lang w:val="de-DE"/>
        </w:rPr>
        <w:t>23., 24. und 25. März 201</w:t>
      </w:r>
      <w:r>
        <w:rPr>
          <w:b/>
          <w:sz w:val="20"/>
          <w:szCs w:val="20"/>
          <w:lang w:val="de-DE"/>
        </w:rPr>
        <w:t>8</w:t>
      </w:r>
      <w:r>
        <w:rPr>
          <w:sz w:val="20"/>
          <w:szCs w:val="20"/>
          <w:lang w:val="de-DE"/>
        </w:rPr>
        <w:t xml:space="preserve"> überall in der Wallonie stattfindet!</w:t>
      </w:r>
    </w:p>
    <w:p w14:paraId="0E8F8621" w14:textId="77777777" w:rsidR="007C7A56" w:rsidRDefault="007C7A56" w:rsidP="007C7A56">
      <w:pPr>
        <w:spacing w:line="276" w:lineRule="auto"/>
        <w:jc w:val="both"/>
        <w:rPr>
          <w:sz w:val="20"/>
          <w:szCs w:val="20"/>
          <w:lang w:val="de-DE"/>
        </w:rPr>
      </w:pPr>
    </w:p>
    <w:p w14:paraId="331957A9" w14:textId="77777777" w:rsidR="007C7A56" w:rsidRDefault="007C7A56" w:rsidP="007C7A5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Die Bürger mobilisieren, um </w:t>
      </w:r>
      <w:r>
        <w:rPr>
          <w:b/>
          <w:bCs/>
          <w:color w:val="E36C0A"/>
          <w:sz w:val="20"/>
          <w:szCs w:val="20"/>
          <w:lang w:val="de-DE"/>
        </w:rPr>
        <w:t>ihre Straße, ihr Viertel, einen Park oder einen Spazierweg aufzupolieren</w:t>
      </w:r>
      <w:r>
        <w:rPr>
          <w:sz w:val="20"/>
          <w:szCs w:val="20"/>
          <w:lang w:val="de-DE"/>
        </w:rPr>
        <w:t xml:space="preserve">, indem liegen gebliebene Abfälle aufgesammelt werden: </w:t>
      </w:r>
      <w:r>
        <w:rPr>
          <w:b/>
          <w:bCs/>
          <w:color w:val="E36C0A"/>
          <w:sz w:val="20"/>
          <w:szCs w:val="20"/>
          <w:lang w:val="de-DE"/>
        </w:rPr>
        <w:t>das ist das Ziel der Großen Frühjahrsputzaktion</w:t>
      </w:r>
      <w:r>
        <w:rPr>
          <w:sz w:val="20"/>
          <w:szCs w:val="20"/>
          <w:lang w:val="de-DE"/>
        </w:rPr>
        <w:t xml:space="preserve">! </w:t>
      </w:r>
    </w:p>
    <w:p w14:paraId="6E44C6A8" w14:textId="77777777" w:rsidR="007C7A56" w:rsidRDefault="007C7A56" w:rsidP="007C7A56">
      <w:pPr>
        <w:spacing w:line="276" w:lineRule="auto"/>
        <w:jc w:val="both"/>
        <w:rPr>
          <w:sz w:val="20"/>
          <w:szCs w:val="20"/>
        </w:rPr>
      </w:pPr>
    </w:p>
    <w:p w14:paraId="5F861A2F" w14:textId="77777777" w:rsidR="007C7A56" w:rsidRDefault="007C7A56" w:rsidP="007C7A5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Familien, Freunde, Sportvereine, Ortsverbände, Jugendorganisationen, Schulen, Unternehmen ... Mehr als </w:t>
      </w:r>
      <w:r w:rsidRPr="007C7A56">
        <w:rPr>
          <w:b/>
          <w:color w:val="ED7D31" w:themeColor="accent2"/>
          <w:sz w:val="20"/>
          <w:szCs w:val="20"/>
          <w:lang w:val="de-DE"/>
        </w:rPr>
        <w:t>73</w:t>
      </w:r>
      <w:r>
        <w:rPr>
          <w:b/>
          <w:bCs/>
          <w:color w:val="E36C0A"/>
          <w:sz w:val="20"/>
          <w:szCs w:val="20"/>
          <w:lang w:val="de-DE"/>
        </w:rPr>
        <w:t>.000</w:t>
      </w:r>
      <w:r>
        <w:rPr>
          <w:sz w:val="20"/>
          <w:szCs w:val="20"/>
          <w:lang w:val="de-DE"/>
        </w:rPr>
        <w:t xml:space="preserve"> Bürger haben sich zu Teams zusammengetan und im März 2017 beim Großen Frühjahrsputz in ihrer Gemeinde mitgemacht. </w:t>
      </w:r>
    </w:p>
    <w:p w14:paraId="36A7605B" w14:textId="77777777" w:rsidR="007C7A56" w:rsidRDefault="007C7A56" w:rsidP="007C7A56">
      <w:pPr>
        <w:spacing w:line="276" w:lineRule="auto"/>
        <w:jc w:val="both"/>
        <w:rPr>
          <w:sz w:val="20"/>
          <w:szCs w:val="20"/>
        </w:rPr>
      </w:pPr>
    </w:p>
    <w:p w14:paraId="4E285062" w14:textId="77777777" w:rsidR="007C7A56" w:rsidRDefault="007C7A56" w:rsidP="007C7A56">
      <w:pPr>
        <w:spacing w:line="276" w:lineRule="auto"/>
        <w:jc w:val="both"/>
        <w:rPr>
          <w:sz w:val="20"/>
          <w:szCs w:val="20"/>
          <w:lang w:val="en-GB"/>
        </w:rPr>
      </w:pPr>
      <w:r>
        <w:rPr>
          <w:b/>
          <w:bCs/>
          <w:color w:val="E36C0A"/>
          <w:sz w:val="20"/>
          <w:szCs w:val="20"/>
          <w:lang w:val="de-DE"/>
        </w:rPr>
        <w:t>Möchten Sie sich für Ihre Umgebung auch mit Ihren Handschuhen bewaffnen?</w:t>
      </w:r>
      <w:r>
        <w:rPr>
          <w:sz w:val="20"/>
          <w:szCs w:val="20"/>
          <w:lang w:val="de-DE"/>
        </w:rPr>
        <w:t xml:space="preserve"> </w:t>
      </w:r>
      <w:r w:rsidRPr="007C7A56">
        <w:rPr>
          <w:b/>
          <w:bCs/>
          <w:color w:val="ED7D31" w:themeColor="accent2"/>
          <w:sz w:val="20"/>
          <w:szCs w:val="20"/>
          <w:lang w:val="de-DE"/>
        </w:rPr>
        <w:t xml:space="preserve">Sich von </w:t>
      </w:r>
      <w:proofErr w:type="gramStart"/>
      <w:r w:rsidRPr="007C7A56">
        <w:rPr>
          <w:b/>
          <w:bCs/>
          <w:color w:val="ED7D31" w:themeColor="accent2"/>
          <w:sz w:val="20"/>
          <w:szCs w:val="20"/>
          <w:lang w:val="de-DE"/>
        </w:rPr>
        <w:t>dem herumliegendem Müll</w:t>
      </w:r>
      <w:proofErr w:type="gramEnd"/>
      <w:r w:rsidRPr="007C7A56">
        <w:rPr>
          <w:b/>
          <w:bCs/>
          <w:color w:val="ED7D31" w:themeColor="accent2"/>
          <w:sz w:val="20"/>
          <w:szCs w:val="20"/>
          <w:lang w:val="de-DE"/>
        </w:rPr>
        <w:t xml:space="preserve"> an unseren öffentlichen Plätzen verabschieden? </w:t>
      </w:r>
      <w:r>
        <w:rPr>
          <w:sz w:val="20"/>
          <w:szCs w:val="20"/>
          <w:lang w:val="de-DE"/>
        </w:rPr>
        <w:t xml:space="preserve">Stellen Sie Ihr Team zusammen, und melden Sie sich über das Onlineformular auf </w:t>
      </w:r>
      <w:r>
        <w:rPr>
          <w:b/>
          <w:bCs/>
          <w:sz w:val="20"/>
          <w:szCs w:val="20"/>
          <w:u w:val="single"/>
          <w:lang w:val="de-DE"/>
        </w:rPr>
        <w:t>walloniepluspropre.be</w:t>
      </w:r>
      <w:r>
        <w:rPr>
          <w:sz w:val="20"/>
          <w:szCs w:val="20"/>
          <w:lang w:val="de-DE"/>
        </w:rPr>
        <w:t xml:space="preserve"> </w:t>
      </w:r>
      <w:r>
        <w:rPr>
          <w:b/>
          <w:bCs/>
          <w:sz w:val="20"/>
          <w:szCs w:val="20"/>
          <w:lang w:val="de-DE"/>
        </w:rPr>
        <w:t>bis zum 15. März 2018</w:t>
      </w:r>
      <w:r>
        <w:rPr>
          <w:sz w:val="20"/>
          <w:szCs w:val="20"/>
          <w:lang w:val="de-DE"/>
        </w:rPr>
        <w:t xml:space="preserve"> um Mitternacht an. Die Wallonie schenkt Ihnen ein Reinigungsset mit Handschuhen, Warnwesten und Müllsäcken. </w:t>
      </w:r>
    </w:p>
    <w:p w14:paraId="7BA0AAD2" w14:textId="77777777" w:rsidR="007C7A56" w:rsidRDefault="007C7A56" w:rsidP="007C7A56">
      <w:pPr>
        <w:spacing w:line="276" w:lineRule="auto"/>
        <w:jc w:val="both"/>
        <w:rPr>
          <w:sz w:val="20"/>
          <w:szCs w:val="20"/>
        </w:rPr>
      </w:pPr>
    </w:p>
    <w:p w14:paraId="5DC637B8" w14:textId="77777777" w:rsidR="007C7A56" w:rsidRDefault="007C7A56" w:rsidP="007C7A56">
      <w:pPr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de-DE"/>
        </w:rPr>
        <w:t xml:space="preserve">Diese Sensibilisierungsaktion zum Thema Sauberkeit im öffentlichen Raum wurde </w:t>
      </w:r>
      <w:proofErr w:type="gramStart"/>
      <w:r>
        <w:rPr>
          <w:sz w:val="20"/>
          <w:szCs w:val="20"/>
          <w:lang w:val="de-DE"/>
        </w:rPr>
        <w:t>2015  gegründet</w:t>
      </w:r>
      <w:proofErr w:type="gramEnd"/>
      <w:r>
        <w:rPr>
          <w:sz w:val="20"/>
          <w:szCs w:val="20"/>
          <w:lang w:val="de-DE"/>
        </w:rPr>
        <w:t xml:space="preserve"> und ist eingebettet im Rahmen des wallonischen Abfallressourcenplans dessen Kapitel über die Sauberkeit im öffentlichen Raum unter dem Label Wallonie Plus Propre (Sauberere Wallonie) durchgeführt wird.</w:t>
      </w:r>
    </w:p>
    <w:p w14:paraId="18546A62" w14:textId="77777777" w:rsidR="007C7A56" w:rsidRDefault="007C7A56" w:rsidP="007C7A56">
      <w:pPr>
        <w:spacing w:line="276" w:lineRule="auto"/>
        <w:jc w:val="both"/>
        <w:rPr>
          <w:sz w:val="20"/>
          <w:szCs w:val="20"/>
        </w:rPr>
      </w:pPr>
    </w:p>
    <w:p w14:paraId="7981F196" w14:textId="77777777" w:rsidR="007C7A56" w:rsidRDefault="007C7A56" w:rsidP="007C7A56">
      <w:pPr>
        <w:spacing w:line="276" w:lineRule="auto"/>
        <w:jc w:val="both"/>
        <w:rPr>
          <w:sz w:val="20"/>
          <w:szCs w:val="20"/>
        </w:rPr>
      </w:pPr>
    </w:p>
    <w:p w14:paraId="091E0C58" w14:textId="77777777" w:rsidR="007C7A56" w:rsidRDefault="007C7A56" w:rsidP="007C7A56">
      <w:pPr>
        <w:spacing w:after="240" w:line="276" w:lineRule="auto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de-DE"/>
        </w:rPr>
        <w:t>Für weitere Informationen:</w:t>
      </w:r>
    </w:p>
    <w:p w14:paraId="60CC4164" w14:textId="77777777" w:rsidR="007C7A56" w:rsidRPr="00AC2B85" w:rsidRDefault="007C7A56" w:rsidP="007C7A56">
      <w:pPr>
        <w:spacing w:after="24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7AE41A5" wp14:editId="63190D6A">
            <wp:simplePos x="0" y="0"/>
            <wp:positionH relativeFrom="column">
              <wp:posOffset>-51546</wp:posOffset>
            </wp:positionH>
            <wp:positionV relativeFrom="paragraph">
              <wp:posOffset>269566</wp:posOffset>
            </wp:positionV>
            <wp:extent cx="219075" cy="219075"/>
            <wp:effectExtent l="19050" t="0" r="9525" b="0"/>
            <wp:wrapNone/>
            <wp:docPr id="5" name="Image 28" descr="https://cdn2.iconfinder.com/data/icons/micon-social-pack/512/facebook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2.iconfinder.com/data/icons/micon-social-pack/512/facebook-1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5B77BB">
          <w:rPr>
            <w:rStyle w:val="Lienhypertexte"/>
            <w:sz w:val="20"/>
            <w:szCs w:val="20"/>
          </w:rPr>
          <w:t>www.walloniepluspropre.be</w:t>
        </w:r>
      </w:hyperlink>
      <w:r w:rsidRPr="00AC2B85">
        <w:rPr>
          <w:sz w:val="20"/>
          <w:szCs w:val="20"/>
        </w:rPr>
        <w:t xml:space="preserve"> </w:t>
      </w:r>
    </w:p>
    <w:p w14:paraId="16F586BA" w14:textId="77777777" w:rsidR="0047716D" w:rsidRDefault="007C7A56" w:rsidP="007C7A56">
      <w:pPr>
        <w:ind w:firstLine="708"/>
      </w:pPr>
      <w:hyperlink r:id="rId7" w:history="1">
        <w:r w:rsidRPr="005B77BB">
          <w:rPr>
            <w:rStyle w:val="Lienhypertexte"/>
            <w:sz w:val="20"/>
            <w:szCs w:val="20"/>
          </w:rPr>
          <w:t>facebook.com/</w:t>
        </w:r>
        <w:proofErr w:type="spellStart"/>
        <w:r w:rsidRPr="005B77BB">
          <w:rPr>
            <w:rStyle w:val="Lienhypertexte"/>
            <w:sz w:val="20"/>
            <w:szCs w:val="20"/>
          </w:rPr>
          <w:t>walloniepluspropre</w:t>
        </w:r>
        <w:proofErr w:type="spellEnd"/>
      </w:hyperlink>
      <w:bookmarkStart w:id="0" w:name="_GoBack"/>
      <w:bookmarkEnd w:id="0"/>
    </w:p>
    <w:sectPr w:rsidR="0047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6"/>
    <w:rsid w:val="004C41E3"/>
    <w:rsid w:val="00613F55"/>
    <w:rsid w:val="00645552"/>
    <w:rsid w:val="007C7A56"/>
    <w:rsid w:val="00B46657"/>
    <w:rsid w:val="00B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4583"/>
  <w15:chartTrackingRefBased/>
  <w15:docId w15:val="{1AB4E43F-CC12-4214-9D73-73BD42FE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A56"/>
    <w:pPr>
      <w:spacing w:after="0" w:line="240" w:lineRule="auto"/>
    </w:pPr>
    <w:rPr>
      <w:rFonts w:ascii="Verdana" w:hAnsi="Verdan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lloniepluspropr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loniepluspropre.be/grand-nettoyage-de-printemp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Cartiaux</dc:creator>
  <cp:keywords/>
  <dc:description/>
  <cp:lastModifiedBy>Valérie Cartiaux</cp:lastModifiedBy>
  <cp:revision>1</cp:revision>
  <dcterms:created xsi:type="dcterms:W3CDTF">2018-01-05T14:26:00Z</dcterms:created>
  <dcterms:modified xsi:type="dcterms:W3CDTF">2018-01-05T14:31:00Z</dcterms:modified>
</cp:coreProperties>
</file>